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06" w:rsidRPr="00E02606" w:rsidRDefault="00E02606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CCCCCC"/>
        </w:rPr>
      </w:pPr>
      <w:r w:rsidRPr="00E02606">
        <w:rPr>
          <w:rFonts w:ascii="Times New Roman" w:hAnsi="Times New Roman" w:cs="Times New Roman"/>
          <w:color w:val="333333"/>
          <w:sz w:val="32"/>
          <w:szCs w:val="32"/>
          <w:shd w:val="clear" w:color="auto" w:fill="CCCCCC"/>
        </w:rPr>
        <w:t xml:space="preserve">             Доклад учителя-логопеда</w:t>
      </w:r>
    </w:p>
    <w:p w:rsidR="00B069BF" w:rsidRPr="00E02606" w:rsidRDefault="00E02606">
      <w:pPr>
        <w:rPr>
          <w:rFonts w:ascii="Verdana" w:hAnsi="Verdana"/>
          <w:color w:val="333333"/>
          <w:sz w:val="32"/>
          <w:szCs w:val="32"/>
          <w:shd w:val="clear" w:color="auto" w:fill="CCCCCC"/>
        </w:rPr>
      </w:pPr>
      <w:r w:rsidRPr="00E02606">
        <w:rPr>
          <w:rFonts w:ascii="Times New Roman" w:hAnsi="Times New Roman" w:cs="Times New Roman"/>
          <w:color w:val="333333"/>
          <w:sz w:val="32"/>
          <w:szCs w:val="32"/>
          <w:shd w:val="clear" w:color="auto" w:fill="CCCCCC"/>
        </w:rPr>
        <w:t xml:space="preserve">Пудовкиной Е. Н. по теме:                                                                           </w:t>
      </w:r>
      <w:r w:rsidR="000502E3" w:rsidRPr="00E02606">
        <w:rPr>
          <w:rFonts w:ascii="Times New Roman" w:hAnsi="Times New Roman" w:cs="Times New Roman"/>
          <w:color w:val="333333"/>
          <w:sz w:val="32"/>
          <w:szCs w:val="32"/>
          <w:shd w:val="clear" w:color="auto" w:fill="CCCCCC"/>
        </w:rPr>
        <w:t>Развитие связной речи детей с ОНР дошкольного возраста с использованием картинно-графических планов и схем</w:t>
      </w:r>
      <w:r w:rsidR="000502E3" w:rsidRPr="00E02606">
        <w:rPr>
          <w:rFonts w:ascii="Verdana" w:hAnsi="Verdana"/>
          <w:color w:val="333333"/>
          <w:sz w:val="32"/>
          <w:szCs w:val="32"/>
          <w:shd w:val="clear" w:color="auto" w:fill="CCCCCC"/>
        </w:rPr>
        <w:t xml:space="preserve"> </w:t>
      </w:r>
      <w:bookmarkStart w:id="0" w:name="_GoBack"/>
      <w:bookmarkEnd w:id="0"/>
    </w:p>
    <w:p w:rsidR="00B069BF" w:rsidRDefault="00B069BF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« Учите ребенка, </w:t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каким-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CCCCCC"/>
        </w:rPr>
        <w:t>нибудь</w:t>
      </w:r>
      <w:proofErr w:type="spellEnd"/>
      <w:proofErr w:type="gramEnd"/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неизвестным ему пяти словам-он будет долго и напрасно мучиться, но свяжите двадцать таких слов с картинками, и он усвоит их на лету».</w:t>
      </w:r>
    </w:p>
    <w:p w:rsidR="00B069BF" w:rsidRDefault="00B069BF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                                                                           К. Д. Ушинский.</w:t>
      </w:r>
    </w:p>
    <w:p w:rsidR="00871C64" w:rsidRDefault="000502E3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Основываясь на результатах логопедической диагностики, мной было выявлено, что дети мало используют фразовую речь в процессе учебной и игровой деятельности, испытывают трудности в составлении развернутых синтаксических конструкций, отсутствует самостоятельность в составлении рассказов, нарушена логическая последовательность изложения, наблюдаются смысловые пропуски.                                                                                                           Среди умений и навыков, которые необходимо сформировать у дошкольников, особое внимание заслуживают умения и навыки связной речи, поскольку от степени их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CCCCCC"/>
        </w:rPr>
        <w:t>сформированности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зависит дальнейшее развитие ребенка и приобретение им учебных знаний в системе школьного обучения.                                                                                                                                        Связная речь предполагает овладение богатейшим словарным запасом языка, усвоение языковых законов и норм, т.е. овладение грамматическим строем, а также практическое их применение, практическое умение пользоваться усвоенным языковым материалом, а именно умение полно, связно, последовательно и понятно окружающим передать содержание готового текста или самостоятельно составить связный текст. Связная речь является способом формирования мысли, средством общения и воздействие на окружающих.                                                                         Изучив работы А.К. Марковой, Воробьевой мной были выбраны схемы для структурирования простых предложений, которыми должны овладеть дети с ОНР на первых этапах работы при составлении повествовательных рассказов.                                                                                        Детям предлагаются картинные изображения: объектов и субъектов (картинки, вырезанные по контуру). </w:t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Вводятся схематические изображения глаголов (стрелочки), прилагательных (волнистая линия), предлогов (схемы, предложенные Ткаченко).                                                                    </w:t>
      </w:r>
      <w:r w:rsidRPr="000502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CCCCCC"/>
        </w:rPr>
        <w:t>1 модель предложения.</w:t>
      </w:r>
      <w:proofErr w:type="gramEnd"/>
      <w:r w:rsidRPr="000502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CCCCCC"/>
        </w:rPr>
        <w:t xml:space="preserve"> Субъект – предикат</w:t>
      </w:r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</w:t>
      </w:r>
    </w:p>
    <w:p w:rsidR="00B069BF" w:rsidRDefault="00871C64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Используя первую модель, дети называют слова — действия, выставляют схематическое изображение глагола (</w:t>
      </w:r>
      <w:r w:rsidR="000502E3" w:rsidRPr="000502E3">
        <w:rPr>
          <w:rFonts w:ascii="Verdana" w:hAnsi="Verdana"/>
          <w:b/>
          <w:color w:val="333333"/>
          <w:sz w:val="18"/>
          <w:szCs w:val="18"/>
          <w:shd w:val="clear" w:color="auto" w:fill="CCCCCC"/>
        </w:rPr>
        <w:t>стрелочку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).   </w:t>
      </w:r>
    </w:p>
    <w:p w:rsidR="00871C64" w:rsidRDefault="000502E3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</w:t>
      </w:r>
      <w:r w:rsidR="00B069BF">
        <w:rPr>
          <w:rFonts w:ascii="Verdana" w:hAnsi="Verdana"/>
          <w:noProof/>
          <w:color w:val="333333"/>
          <w:sz w:val="18"/>
          <w:szCs w:val="18"/>
          <w:shd w:val="clear" w:color="auto" w:fill="CCCCCC"/>
          <w:lang w:eastAsia="ru-RU"/>
        </w:rPr>
        <w:drawing>
          <wp:inline distT="0" distB="0" distL="0" distR="0">
            <wp:extent cx="3752850" cy="1638300"/>
            <wp:effectExtent l="0" t="0" r="0" b="0"/>
            <wp:docPr id="1" name="Рисунок 1" descr="C:\Users\User\Desktop\s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he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                                                                На данном этапе, необходимо научить ребенка составлять простое нераспространенное предложение по предложенной схеме. Подлежащее + глагол-сказуемое. Основное внимание на первом этапе уделяется словам-действиям. Уточняется лексическое значение глаголов и привлекается внимание к правильному согласованию подлежащего со сказуемым в двусоставном предложении. </w:t>
      </w:r>
      <w:proofErr w:type="gramStart"/>
      <w:r>
        <w:rPr>
          <w:rFonts w:ascii="Verdana" w:hAnsi="Verdana"/>
          <w:color w:val="333333"/>
          <w:sz w:val="18"/>
          <w:szCs w:val="18"/>
          <w:shd w:val="clear" w:color="auto" w:fill="CCCCCC"/>
        </w:rPr>
        <w:t>(Сорока трещит.</w:t>
      </w:r>
      <w:proofErr w:type="gramEnd"/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Сорока летит. Сорока озирается. Сорока сидит. Сорок</w:t>
      </w:r>
      <w:r w:rsidR="00871C64">
        <w:rPr>
          <w:rFonts w:ascii="Verdana" w:hAnsi="Verdana"/>
          <w:color w:val="333333"/>
          <w:sz w:val="18"/>
          <w:szCs w:val="18"/>
          <w:shd w:val="clear" w:color="auto" w:fill="CCCCCC"/>
        </w:rPr>
        <w:t>а выглядывает. Сорока прыгает.</w:t>
      </w:r>
    </w:p>
    <w:p w:rsidR="00871C64" w:rsidRDefault="000502E3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</w:t>
      </w:r>
      <w:r w:rsidRPr="000502E3">
        <w:rPr>
          <w:rFonts w:ascii="Times New Roman" w:hAnsi="Times New Roman" w:cs="Times New Roman"/>
          <w:b/>
          <w:color w:val="333333"/>
          <w:shd w:val="clear" w:color="auto" w:fill="CCCCCC"/>
        </w:rPr>
        <w:t>2 модель. Субъект – предикат – объект действия</w:t>
      </w:r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</w:t>
      </w:r>
    </w:p>
    <w:p w:rsidR="00B069BF" w:rsidRDefault="00871C64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  <w:r>
        <w:rPr>
          <w:rFonts w:ascii="Verdana" w:hAnsi="Verdana"/>
          <w:color w:val="333333"/>
          <w:sz w:val="18"/>
          <w:szCs w:val="18"/>
          <w:shd w:val="clear" w:color="auto" w:fill="CCCCCC"/>
        </w:rPr>
        <w:lastRenderedPageBreak/>
        <w:t xml:space="preserve">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Детям предлагаются две предметные картинки. Например: сорока, браслет. Проводится анализ – сравнение, получилось предложение или нет. Для построения предложения, необходимо добавить слово-действие. На данном этапе учим детей, подбирать слова-действия близкие по значению или подбираем глаголы, развивая логическую цепочку действий. Например, сорока увидела (заметила, подметила, нашла, подобрала, унесла, обронила) браслет.  </w:t>
      </w:r>
    </w:p>
    <w:p w:rsidR="00B069BF" w:rsidRDefault="00B069BF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  <w:r>
        <w:rPr>
          <w:rFonts w:ascii="Verdana" w:hAnsi="Verdana"/>
          <w:noProof/>
          <w:color w:val="333333"/>
          <w:sz w:val="18"/>
          <w:szCs w:val="18"/>
          <w:shd w:val="clear" w:color="auto" w:fill="CCCCCC"/>
          <w:lang w:eastAsia="ru-RU"/>
        </w:rPr>
        <w:drawing>
          <wp:inline distT="0" distB="0" distL="0" distR="0">
            <wp:extent cx="3810000" cy="1495425"/>
            <wp:effectExtent l="0" t="0" r="0" b="9525"/>
            <wp:docPr id="2" name="Рисунок 2" descr="C:\Users\User\Desktop\she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hem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C64" w:rsidRDefault="00871C64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</w:t>
      </w:r>
      <w:r w:rsidR="000502E3" w:rsidRPr="000502E3">
        <w:rPr>
          <w:rFonts w:ascii="Times New Roman" w:hAnsi="Times New Roman" w:cs="Times New Roman"/>
          <w:b/>
          <w:color w:val="333333"/>
          <w:shd w:val="clear" w:color="auto" w:fill="CCCCCC"/>
        </w:rPr>
        <w:t>3 модель. Субъект – предикат – объект действия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</w:t>
      </w:r>
    </w:p>
    <w:p w:rsidR="00B069BF" w:rsidRDefault="00871C64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>Следующий этап работы включает подбор имен-прилагательных к имени-существительному, обозначая его графической (</w:t>
      </w:r>
      <w:r w:rsidR="000502E3" w:rsidRPr="000502E3">
        <w:rPr>
          <w:rFonts w:ascii="Verdana" w:hAnsi="Verdana"/>
          <w:b/>
          <w:color w:val="333333"/>
          <w:sz w:val="18"/>
          <w:szCs w:val="18"/>
          <w:shd w:val="clear" w:color="auto" w:fill="CCCCCC"/>
        </w:rPr>
        <w:t>волнистой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) линией. Зоркая (белобокая, длиннохвостая, шустрая, хитрая, молодая…) сорока нашла кольцо. Ребенок подходит и заменяет карточку (графическое изображение) называет свое слово. Произносит предложение полностью с подобранным словом. </w:t>
      </w:r>
    </w:p>
    <w:p w:rsidR="00B069BF" w:rsidRDefault="00B069BF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  <w:r>
        <w:rPr>
          <w:rFonts w:ascii="Verdana" w:hAnsi="Verdana"/>
          <w:noProof/>
          <w:color w:val="333333"/>
          <w:sz w:val="18"/>
          <w:szCs w:val="18"/>
          <w:shd w:val="clear" w:color="auto" w:fill="CCCCCC"/>
          <w:lang w:eastAsia="ru-RU"/>
        </w:rPr>
        <w:drawing>
          <wp:inline distT="0" distB="0" distL="0" distR="0">
            <wp:extent cx="4762500" cy="1209675"/>
            <wp:effectExtent l="0" t="0" r="0" b="9525"/>
            <wp:docPr id="3" name="Рисунок 3" descr="C:\Users\User\Desktop\she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hem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C64" w:rsidRDefault="000502E3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  <w:r w:rsidRPr="000502E3">
        <w:rPr>
          <w:rFonts w:ascii="Times New Roman" w:hAnsi="Times New Roman" w:cs="Times New Roman"/>
          <w:b/>
          <w:color w:val="333333"/>
          <w:shd w:val="clear" w:color="auto" w:fill="CCCCCC"/>
        </w:rPr>
        <w:t>4 Модель. Субъект – предикат – объект действия</w:t>
      </w:r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</w:t>
      </w:r>
    </w:p>
    <w:p w:rsidR="00B069BF" w:rsidRDefault="00871C64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При использовании четвертой модели, детям предлагается подобрать прилагательное к объекту действия. Сорока украла красивый браслет. Сорока украла новый браслет. Сорока украла блестящий браслет. Сорока украла сверкающий браслет.   </w:t>
      </w:r>
    </w:p>
    <w:p w:rsidR="00B069BF" w:rsidRDefault="00B069BF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  <w:r>
        <w:rPr>
          <w:rFonts w:ascii="Verdana" w:hAnsi="Verdana"/>
          <w:noProof/>
          <w:color w:val="333333"/>
          <w:sz w:val="18"/>
          <w:szCs w:val="18"/>
          <w:shd w:val="clear" w:color="auto" w:fill="CCCCCC"/>
          <w:lang w:eastAsia="ru-RU"/>
        </w:rPr>
        <w:drawing>
          <wp:inline distT="0" distB="0" distL="0" distR="0">
            <wp:extent cx="4762500" cy="1114425"/>
            <wp:effectExtent l="0" t="0" r="0" b="9525"/>
            <wp:docPr id="4" name="Рисунок 4" descr="C:\Users\User\Desktop\she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hema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C64" w:rsidRDefault="000502E3">
      <w:pPr>
        <w:rPr>
          <w:rFonts w:ascii="Times New Roman" w:hAnsi="Times New Roman" w:cs="Times New Roman"/>
          <w:b/>
          <w:color w:val="333333"/>
          <w:shd w:val="clear" w:color="auto" w:fill="CCCCCC"/>
        </w:rPr>
      </w:pPr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</w:t>
      </w:r>
      <w:r w:rsidRPr="000502E3">
        <w:rPr>
          <w:rFonts w:ascii="Times New Roman" w:hAnsi="Times New Roman" w:cs="Times New Roman"/>
          <w:b/>
          <w:color w:val="333333"/>
          <w:shd w:val="clear" w:color="auto" w:fill="CCCCCC"/>
        </w:rPr>
        <w:t xml:space="preserve">5. Модель. Субъект – предикат – объект действия (с использованием предлогов) </w:t>
      </w:r>
    </w:p>
    <w:p w:rsidR="00B069BF" w:rsidRDefault="00871C64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  <w:r>
        <w:rPr>
          <w:rFonts w:ascii="Times New Roman" w:hAnsi="Times New Roman" w:cs="Times New Roman"/>
          <w:b/>
          <w:color w:val="333333"/>
          <w:shd w:val="clear" w:color="auto" w:fill="CCCCCC"/>
        </w:rPr>
        <w:t xml:space="preserve">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Используя пятую модель, дети подбирают слова-действия, проговаривая предложение по схеме. </w:t>
      </w:r>
      <w:r w:rsidR="000502E3" w:rsidRPr="000502E3">
        <w:rPr>
          <w:rFonts w:ascii="Verdana" w:hAnsi="Verdana"/>
          <w:b/>
          <w:color w:val="333333"/>
          <w:sz w:val="18"/>
          <w:szCs w:val="18"/>
          <w:shd w:val="clear" w:color="auto" w:fill="CCCCCC"/>
        </w:rPr>
        <w:t xml:space="preserve">Предложение с предлогом </w:t>
      </w:r>
      <w:proofErr w:type="gramStart"/>
      <w:r w:rsidR="000502E3" w:rsidRPr="000502E3">
        <w:rPr>
          <w:rFonts w:ascii="Verdana" w:hAnsi="Verdana"/>
          <w:b/>
          <w:color w:val="333333"/>
          <w:sz w:val="18"/>
          <w:szCs w:val="18"/>
          <w:shd w:val="clear" w:color="auto" w:fill="CCCCCC"/>
        </w:rPr>
        <w:t>ПОД</w:t>
      </w:r>
      <w:proofErr w:type="gramEnd"/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>.</w:t>
      </w:r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                                                         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Резиновый мяч закатился под стол.                                                                                        Резиновый мяч лежит под столом.                                                                                            Резиновый мяч нашли под столом.                                                                                     </w:t>
      </w:r>
      <w:r w:rsidR="000502E3" w:rsidRPr="000502E3">
        <w:rPr>
          <w:rFonts w:ascii="Verdana" w:hAnsi="Verdana"/>
          <w:b/>
          <w:color w:val="333333"/>
          <w:sz w:val="18"/>
          <w:szCs w:val="18"/>
          <w:shd w:val="clear" w:color="auto" w:fill="CCCCCC"/>
        </w:rPr>
        <w:t xml:space="preserve">Предложение с предлогом </w:t>
      </w:r>
      <w:proofErr w:type="gramStart"/>
      <w:r w:rsidR="000502E3" w:rsidRPr="000502E3">
        <w:rPr>
          <w:rFonts w:ascii="Verdana" w:hAnsi="Verdana"/>
          <w:b/>
          <w:color w:val="333333"/>
          <w:sz w:val="18"/>
          <w:szCs w:val="18"/>
          <w:shd w:val="clear" w:color="auto" w:fill="CCCCCC"/>
        </w:rPr>
        <w:t>НАД</w:t>
      </w:r>
      <w:proofErr w:type="gramEnd"/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.                                                                                            Красивая бабочка порхала над цветком.                                                                                 Красивая бабочка кружилась над цветком.                                                                                         Красивая бабочка летала над цветком.  </w:t>
      </w:r>
      <w:r w:rsidR="00CE7CFE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                                            Красивая бабочка пролетела (порхала, кружилась, летала) над цветком.  </w:t>
      </w:r>
      <w:r w:rsidR="00CE7CFE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lastRenderedPageBreak/>
        <w:t xml:space="preserve">После того, как дети овладеют тренировочными упражнениями и научатся составлять предложения по моделям, можно переходить к связным повествовательным рассказам, состоящими из 6 – 7 предложений. Детей знакомят с картинно-графической схемой повествовательного рассказа. Обучают пересказывать небольшой текст, с использованием схемы цепного рассказа. </w:t>
      </w:r>
      <w:r w:rsidR="00CE7CFE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                                                                               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>Детям читают небольшой текст, по данному произведению проводят беседу. Выбирают предметные картинки и выставляют их на панно, для составления рассказа цепной организации предложений. Просят пересказать текст, используя связывающие слова – действия.</w:t>
      </w:r>
      <w:r w:rsidR="00CE7CFE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Для усложнения рассказа распространенными предложениями, вводятся модели “красивые слова” (качественные прилагательные). </w:t>
      </w:r>
      <w:r w:rsidR="00CE7CFE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                                               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При работе текстом учим детей, заменять имена существительные местоимениями, подбирать синонимы. </w:t>
      </w:r>
      <w:r w:rsidR="00CE7CFE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                                                                                        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Можно детям предложить самостоятельно разложить предметные картинки, в свободные «окошечки», после чтения рассказа. Пересказать текст с опорой на графическую схему. Предметно-графическая схема помогает детям лучше и быстрее запоминать услышанный рассказ и пересказывать его. </w:t>
      </w:r>
      <w:r w:rsidR="00CE7CFE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                                                                        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>Детям предлагается самостоятельно составить логическую цепочку по картинно-графической схеме, подбирая нужные слова-действия. Чтобы рассказ получился красивый, живой и красочный, ребенку предлагается подобрать имена-прилагательные, предварительно расположив графическое изображение прилагательного в картинно-графическую схему рассказа.</w:t>
      </w:r>
      <w:r w:rsidR="00CE7CFE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Рассмотрим этот этап на составлении рассказа «Как появляются лягушата». </w:t>
      </w:r>
      <w:r w:rsidR="00CE7CFE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>«</w:t>
      </w:r>
      <w:r w:rsidR="000502E3" w:rsidRPr="00CE7CFE">
        <w:rPr>
          <w:rFonts w:ascii="Verdana" w:hAnsi="Verdana"/>
          <w:b/>
          <w:color w:val="333333"/>
          <w:sz w:val="18"/>
          <w:szCs w:val="18"/>
          <w:shd w:val="clear" w:color="auto" w:fill="CCCCCC"/>
        </w:rPr>
        <w:t>Как появляются лягушата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>»</w:t>
      </w:r>
      <w:r w:rsidR="00CE7CFE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                                                                       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Алла ловила в водоеме головастиков. Они были маленькие, с большой головой, большими глазами и длинным хвостом. Алла поместила их в неглубокую ванночку. Головастики плавали и виляли хвостиком. Алла долго наблюдала за головастиками. Через две недели Алла увидела около ванночки маленьких темненьких лягушат. Они удалялись от Аллы вглубь леса к болоту. Алла узнала, что из головастиков появляются лягушки. </w:t>
      </w:r>
      <w:r w:rsidR="00CE7CFE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                         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По картинно-графическому плану ребенок самостоятельно может составить небольшой рассказ. </w:t>
      </w:r>
    </w:p>
    <w:p w:rsidR="00B069BF" w:rsidRDefault="00B069BF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  <w:r>
        <w:rPr>
          <w:rFonts w:ascii="Verdana" w:hAnsi="Verdana"/>
          <w:noProof/>
          <w:color w:val="333333"/>
          <w:sz w:val="18"/>
          <w:szCs w:val="18"/>
          <w:shd w:val="clear" w:color="auto" w:fill="CCCCCC"/>
          <w:lang w:eastAsia="ru-RU"/>
        </w:rPr>
        <w:lastRenderedPageBreak/>
        <w:drawing>
          <wp:inline distT="0" distB="0" distL="0" distR="0" wp14:anchorId="2BFD3810" wp14:editId="2C5C8A04">
            <wp:extent cx="3543300" cy="6248400"/>
            <wp:effectExtent l="0" t="0" r="0" b="0"/>
            <wp:docPr id="5" name="Рисунок 5" descr="C:\Users\User\Desktop\shem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hema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C64" w:rsidRDefault="00CE7CFE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  <w:r>
        <w:rPr>
          <w:rFonts w:ascii="Verdana" w:hAnsi="Verdana"/>
          <w:color w:val="333333"/>
          <w:sz w:val="18"/>
          <w:szCs w:val="18"/>
          <w:shd w:val="clear" w:color="auto" w:fill="CCCCCC"/>
        </w:rPr>
        <w:t>Сережа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(7 лет): Алла играла в прудике. В водоеме плавали головастики. Головастиков Алла переносила в ванночку. В ванне появились лягушата. Лягушата выпрыгивали и перемещались к лесу. За лесом находится болото. В болоте живут лягушки. Лягушки появляются из головастиков. Все повествовательные рассказы, которые дети составляли в рамках занятия, можно обыграть с детьми в свободной деятельности. Используя многочисленные наборы картинок, ребенок составляет рассказы собственного сочинения.</w:t>
      </w:r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                                              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</w:t>
      </w:r>
      <w:r w:rsidR="000502E3" w:rsidRPr="00CE7CFE">
        <w:rPr>
          <w:rFonts w:ascii="Times New Roman" w:hAnsi="Times New Roman" w:cs="Times New Roman"/>
          <w:b/>
          <w:color w:val="333333"/>
          <w:shd w:val="clear" w:color="auto" w:fill="CCCCCC"/>
        </w:rPr>
        <w:t>Этапы работы над составлением описательных рассказов и рассказов — сравнения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. Составление описательных рассказов более сложный процесс, чем составление повествовательного рассказа. При составлении описательных рассказов необходимо проводить предварительную работу по накоплению словаря ребенка. </w:t>
      </w:r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</w:t>
      </w:r>
      <w:r w:rsidR="000502E3" w:rsidRPr="00CE7CFE">
        <w:rPr>
          <w:rFonts w:ascii="Times New Roman" w:hAnsi="Times New Roman" w:cs="Times New Roman"/>
          <w:b/>
          <w:color w:val="333333"/>
          <w:shd w:val="clear" w:color="auto" w:fill="CCCCCC"/>
        </w:rPr>
        <w:t>Подготовительный этап. Обогащение словарного запаса детей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>.</w:t>
      </w:r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           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Прежде чем начать работу по схеме, предложенной Т. А. Ткаченко, дети должны уметь выделять наиболее существенные признаки объекта описания. Воспитатель на занятиях учит группировать предметы по форме, цвету, размеру и т. д. При составлении рассказов о фруктах, овощах с детьми проводятся игры «Узнай на ощупь», «Узнай на вкус», «Собери фрукты по цвету»… При составлении рассказов о животных, воспитатель читает детям познавательные рассказы из детских энциклопедий. В подготовительный этап входит работа по умению раскрыть план,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lastRenderedPageBreak/>
        <w:t xml:space="preserve">понимание, что означает тот или иной символ. </w:t>
      </w:r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                                         </w:t>
      </w:r>
      <w:r w:rsidR="000502E3" w:rsidRPr="00CE7CFE">
        <w:rPr>
          <w:rFonts w:ascii="Times New Roman" w:hAnsi="Times New Roman" w:cs="Times New Roman"/>
          <w:b/>
          <w:color w:val="333333"/>
          <w:shd w:val="clear" w:color="auto" w:fill="CCCCCC"/>
        </w:rPr>
        <w:t>1 этап. Коллективное составление описательного рассказа по схеме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>.</w:t>
      </w:r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           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На первом этапе используется готовая схема. Рассказ составляем коллективно, каждый ребенок озвучивает только свою часть рассказа по картинно-графической схеме. Объясняем ребенку, что рассказ можно начать с любой схемы-картинки. Описывается внешний вид предмета. Рассмотрим на примере описания овощей-фруктов. На каждой карточке нарисован анализатор. Мы можем увидеть – размер, цвет, форму. На ощупь – </w:t>
      </w:r>
      <w:proofErr w:type="gramStart"/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>твердый</w:t>
      </w:r>
      <w:proofErr w:type="gramEnd"/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>, мягкий; гладкий, шершавый; легкий, тяжелый. На вкус – кислый, сладкий</w:t>
      </w:r>
      <w:proofErr w:type="gramStart"/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>…Н</w:t>
      </w:r>
      <w:proofErr w:type="gramEnd"/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а запах – ароматный, душистый, пряный… С детьми, которые испытывают трудность в запоминании высказывания, проводим игру «Расскажем вместе». Логопед и ребенок составляет рассказ по частям, называя одни и те же признаки. </w:t>
      </w:r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</w:t>
      </w:r>
      <w:r w:rsidR="000502E3" w:rsidRPr="00CE7CFE">
        <w:rPr>
          <w:rFonts w:ascii="Times New Roman" w:hAnsi="Times New Roman" w:cs="Times New Roman"/>
          <w:b/>
          <w:color w:val="333333"/>
          <w:shd w:val="clear" w:color="auto" w:fill="CCCCCC"/>
        </w:rPr>
        <w:t>2 этап. Составление описательных рассказов каждым ребенком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. </w:t>
      </w:r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   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Дети самостоятельно составляют рассказы – описания, используя схему. </w:t>
      </w:r>
      <w:r w:rsidR="00871C64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Предложенная схема подсказывает ребенку последовательность рассказывания. </w:t>
      </w:r>
      <w:r w:rsidR="00871C64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</w:t>
      </w:r>
      <w:r w:rsidR="00871C64">
        <w:rPr>
          <w:rFonts w:ascii="Verdana" w:hAnsi="Verdana"/>
          <w:noProof/>
          <w:color w:val="333333"/>
          <w:sz w:val="18"/>
          <w:szCs w:val="18"/>
          <w:shd w:val="clear" w:color="auto" w:fill="CCCCCC"/>
          <w:lang w:eastAsia="ru-RU"/>
        </w:rPr>
        <w:drawing>
          <wp:inline distT="0" distB="0" distL="0" distR="0" wp14:anchorId="2D9035A3" wp14:editId="10668B5B">
            <wp:extent cx="3810000" cy="2867025"/>
            <wp:effectExtent l="0" t="0" r="0" b="9525"/>
            <wp:docPr id="6" name="Рисунок 6" descr="C:\Users\User\Desktop\shem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shema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C64" w:rsidRDefault="00871C64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0F3FE8" w:rsidRDefault="00871C64">
      <w:r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Педагог должен показать, что в рассказе нет жесткой программы, начинаем рассказ с любой карты-схемы и рассказываем в любой последовательности. Задачу можно разнообразить. Кроме составления рассказов, дети составляют загадки – описания с опорой на схему, а также отгадывают загадки при помощи самостоятельно поставленных вопросов с опорой на схему. </w:t>
      </w:r>
      <w:r w:rsidR="00CE7CFE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                  Тимур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(6 лет): </w:t>
      </w:r>
      <w:r w:rsidR="00CE7CFE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                                                                                                    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>У меня в коробке овощ. Он белого цвета, треугольной формы, небольшого размера. На ощупь он твердый. На вкус горький. Он очень резко пахнет. Он очень полезный. Его можно есть сырым, а еще его кладут к огурцам и помидорам в банки и салаты. Что это такое? (Чеснок).</w:t>
      </w:r>
      <w:r w:rsidR="00CE7CFE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Наборы данных картинок-схем прилагаются к каждой лексической теме. При описании игрушек и предметов быта добавляются характеристики действия с данным предметом, составляющие, материал. При описании животных, птиц добавляется карточка-схема со слуховым анализатором, по которой дети описывают, кто издает какие звуки. </w:t>
      </w:r>
      <w:r w:rsidR="00CE7CFE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                               </w:t>
      </w:r>
      <w:r w:rsidR="000502E3" w:rsidRPr="00CE7CFE">
        <w:rPr>
          <w:rFonts w:ascii="Times New Roman" w:hAnsi="Times New Roman" w:cs="Times New Roman"/>
          <w:b/>
          <w:color w:val="333333"/>
          <w:shd w:val="clear" w:color="auto" w:fill="CCCCCC"/>
        </w:rPr>
        <w:t>3 этап. Коллективное составление схемы-плана к составлению описательного рассказа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. </w:t>
      </w:r>
      <w:r w:rsidR="00CE7CFE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На следующем этапе обучения составлению описательного рассказа, мы продолжаем использовать схемы, но не готовые, а составленные на занятии самими детьми. И здесь мы видим, что важна не только схема, которая будет использоваться для составления описательного рассказа, но и сам процесс составления этой схемы имеет большое педагогическое значение: Дети сами определяют последовательность изложения; 1. Подбирают и предлагают способы обозначения того или иного признака. Таким образом, на этапе коллективного составления схем происходит дальнейшее развитие самостоятельности в составлении описательного рассказа. </w:t>
      </w:r>
      <w:r w:rsidR="00CE7CFE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</w:t>
      </w:r>
      <w:r w:rsidR="000502E3" w:rsidRPr="00CE7CFE">
        <w:rPr>
          <w:rFonts w:ascii="Times New Roman" w:hAnsi="Times New Roman" w:cs="Times New Roman"/>
          <w:b/>
          <w:color w:val="333333"/>
          <w:shd w:val="clear" w:color="auto" w:fill="CCCCCC"/>
        </w:rPr>
        <w:t>4 этап. Самостоятельное составление плана и рассказа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. </w:t>
      </w:r>
      <w:r w:rsidR="00CE7CFE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                    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На этом этапе мы предлагаем детям дома самостоятельно составить описательный рассказ и его схему. Дети приносят на занятия свои схемы и составляют по ним рассказы на заданную тему.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lastRenderedPageBreak/>
        <w:t xml:space="preserve">Это этап индивидуального составления схемы. Таким образом, переход к каждому новому этапу выражается во все большей самостоятельности при составлении описательного рассказа, и вся проделанная работа подготавливает детей к составлению самостоятельного описательного рассказа, без опоры на схему. И на этом этапе отказ от схемы уже не оказывает большого влияния на качество описательного рассказа. </w:t>
      </w:r>
      <w:r w:rsidR="00CE7CFE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                                             </w:t>
      </w:r>
      <w:r w:rsidR="000502E3" w:rsidRPr="00CE7CFE">
        <w:rPr>
          <w:rFonts w:ascii="Times New Roman" w:hAnsi="Times New Roman" w:cs="Times New Roman"/>
          <w:b/>
          <w:color w:val="333333"/>
          <w:shd w:val="clear" w:color="auto" w:fill="CCCCCC"/>
        </w:rPr>
        <w:t>5 этап. Составление сравнительных рассказов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. </w:t>
      </w:r>
      <w:r w:rsidR="00CE7CFE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                            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>Кроме схем для описания одного предмета, коллективно составляем схемы для последовательного сравнительного описания двух предметов, где дети сначала выделяют сходные признаки предмета и обговаривают, как их обозначить. Затем дети выделяют отличительные признаки.</w:t>
      </w:r>
      <w:r w:rsidR="00CE7CFE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                                                                        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Прежде чем приступить к сравнительному описанию двух предметов, проводим с детьми следующие игровые упражнения: </w:t>
      </w:r>
      <w:proofErr w:type="gramStart"/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>«Подскажи слово», «Найди отличия», «Скажи наоборот», «Два предмета», «Чем похожи, чем отличаются»…</w:t>
      </w:r>
      <w:r w:rsidR="00CE7CFE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                                             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Учим детей определять общие признаки: обобщающие понятия, форма, цвет, вкусовые качества.</w:t>
      </w:r>
      <w:proofErr w:type="gramEnd"/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Если рассказ о животном — среда обитания, питание, внешний вид и т. д. Затем рассказываем, чем отличаются эти предметы, объекты. </w:t>
      </w:r>
      <w:r w:rsidR="00B069BF">
        <w:rPr>
          <w:rFonts w:ascii="Verdana" w:hAnsi="Verdana"/>
          <w:color w:val="333333"/>
          <w:sz w:val="18"/>
          <w:szCs w:val="18"/>
          <w:shd w:val="clear" w:color="auto" w:fill="CCCCCC"/>
        </w:rPr>
        <w:t xml:space="preserve">                                                                                          </w:t>
      </w:r>
      <w:r w:rsidR="000502E3">
        <w:rPr>
          <w:rFonts w:ascii="Verdana" w:hAnsi="Verdana"/>
          <w:color w:val="333333"/>
          <w:sz w:val="18"/>
          <w:szCs w:val="18"/>
          <w:shd w:val="clear" w:color="auto" w:fill="CCCCCC"/>
        </w:rPr>
        <w:t>В результате работы с картинками-схемами дети могут самостоятельно составить собственный описательный рассказ о любом предмете. Ребенок может фантазировать вместе с мамой и папой. Зарисовывать свои собственные схемы и проявлять свое творчество в составлении рассказов.</w:t>
      </w:r>
      <w:r w:rsidR="000502E3">
        <w:rPr>
          <w:rStyle w:val="apple-converted-space"/>
          <w:rFonts w:ascii="Verdana" w:hAnsi="Verdana"/>
          <w:color w:val="333333"/>
          <w:sz w:val="18"/>
          <w:szCs w:val="18"/>
          <w:shd w:val="clear" w:color="auto" w:fill="CCCCCC"/>
        </w:rPr>
        <w:t> </w:t>
      </w:r>
      <w:r w:rsidR="000502E3">
        <w:rPr>
          <w:rFonts w:ascii="Verdana" w:hAnsi="Verdana"/>
          <w:color w:val="333333"/>
          <w:sz w:val="18"/>
          <w:szCs w:val="18"/>
        </w:rPr>
        <w:br/>
      </w:r>
      <w:r w:rsidR="000502E3">
        <w:rPr>
          <w:rFonts w:ascii="Verdana" w:hAnsi="Verdana"/>
          <w:color w:val="333333"/>
          <w:sz w:val="18"/>
          <w:szCs w:val="18"/>
        </w:rPr>
        <w:br/>
      </w:r>
    </w:p>
    <w:sectPr w:rsidR="000F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E3"/>
    <w:rsid w:val="000502E3"/>
    <w:rsid w:val="000F3FE8"/>
    <w:rsid w:val="00871C64"/>
    <w:rsid w:val="00B069BF"/>
    <w:rsid w:val="00CE7CFE"/>
    <w:rsid w:val="00E0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02E3"/>
  </w:style>
  <w:style w:type="character" w:styleId="a3">
    <w:name w:val="Hyperlink"/>
    <w:basedOn w:val="a0"/>
    <w:uiPriority w:val="99"/>
    <w:semiHidden/>
    <w:unhideWhenUsed/>
    <w:rsid w:val="000502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02E3"/>
  </w:style>
  <w:style w:type="character" w:styleId="a3">
    <w:name w:val="Hyperlink"/>
    <w:basedOn w:val="a0"/>
    <w:uiPriority w:val="99"/>
    <w:semiHidden/>
    <w:unhideWhenUsed/>
    <w:rsid w:val="000502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4</cp:revision>
  <dcterms:created xsi:type="dcterms:W3CDTF">2017-05-30T22:57:00Z</dcterms:created>
  <dcterms:modified xsi:type="dcterms:W3CDTF">2017-05-31T00:52:00Z</dcterms:modified>
</cp:coreProperties>
</file>